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附件一</w:t>
      </w:r>
    </w:p>
    <w:p>
      <w:pPr>
        <w:pStyle w:val="3"/>
        <w:jc w:val="center"/>
        <w:rPr>
          <w:rFonts w:hint="eastAsia" w:ascii="仿宋" w:hAnsi="仿宋" w:eastAsia="仿宋" w:cs="仿宋"/>
        </w:rPr>
      </w:pPr>
      <w:bookmarkStart w:id="0" w:name="_GoBack"/>
      <w:r>
        <w:rPr>
          <w:rFonts w:hint="eastAsia" w:ascii="仿宋" w:hAnsi="仿宋" w:eastAsia="仿宋" w:cs="仿宋"/>
        </w:rPr>
        <w:t>监理服务要求与内容</w:t>
      </w:r>
    </w:p>
    <w:bookmarkEnd w:id="0"/>
    <w:p>
      <w:pPr>
        <w:pStyle w:val="4"/>
        <w:rPr>
          <w:rFonts w:hint="eastAsia" w:ascii="仿宋" w:hAnsi="仿宋" w:cs="仿宋"/>
          <w:bCs/>
          <w:szCs w:val="28"/>
          <w:lang w:val="en-US" w:eastAsia="zh-CN"/>
        </w:rPr>
      </w:pPr>
      <w:r>
        <w:rPr>
          <w:rFonts w:hint="eastAsia" w:ascii="仿宋" w:hAnsi="仿宋" w:cs="仿宋"/>
          <w:bCs/>
          <w:szCs w:val="28"/>
          <w:lang w:val="en-US" w:eastAsia="zh-CN"/>
        </w:rPr>
        <w:t>一、项目概况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世界互联网大会“互联网之光”博览会系统平台升级改造监理服务，项目总预算580000元，提供监理服务。</w:t>
      </w:r>
    </w:p>
    <w:p>
      <w:pPr>
        <w:rPr>
          <w:rFonts w:hint="eastAsia" w:ascii="仿宋" w:hAnsi="仿宋" w:eastAsia="仿宋" w:cs="仿宋"/>
        </w:rPr>
      </w:pPr>
    </w:p>
    <w:p>
      <w:pPr>
        <w:pStyle w:val="4"/>
        <w:rPr>
          <w:rFonts w:hint="eastAsia" w:ascii="仿宋" w:hAnsi="仿宋" w:cs="仿宋"/>
          <w:bCs/>
          <w:szCs w:val="28"/>
          <w:lang w:val="en-US" w:eastAsia="zh-CN"/>
        </w:rPr>
      </w:pPr>
      <w:r>
        <w:rPr>
          <w:rFonts w:hint="eastAsia" w:ascii="仿宋" w:hAnsi="仿宋" w:cs="仿宋"/>
          <w:bCs/>
          <w:szCs w:val="28"/>
          <w:lang w:val="en-US" w:eastAsia="zh-CN"/>
        </w:rPr>
        <w:t>二、 监理服务内容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按照“三控制、两管理、一协调”的原则，保证项目在规定的时间内完成，并实现项目建设的目标。具体内容包括：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1.项目组织及技术总体方案的把关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（1）审核和确认承建单位的总体建设方案；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（2）审核和确认项目建设过程中的各种关键技术方案；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（3）审核和确认承建单位的组织和实施方案，和承建单位提交的《项目计划》；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（4）审核和确认承建单位的项目质量保证计划、质量控制体系（含质量控制的关键性节点）；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（5）审核和确认承建单位的原代码管理方案；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（6）审核和确认承建单位的测试计划；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（7）审核和确认承建单位的项目进度计划和进度控制节点；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2.项目质量控制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（1）系统集成质量的控制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系统集成方案的审核和确认；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对采购的硬件设备的质量进行检验、测试和验收；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对设备安装、系统软件的安装调试进行验收；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对系统集成进行总体验收。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（2）应用软件开发质量的控制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应用软件开发的阶段性计划的审核和确认；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在对项目建设详细了解的基础上，协助项目设计单位、系统集成单位和业主单位，对各个分系统、子系统应用软件的详细需求分析、详细设计、编码测试、系统安装调试、系统试运行进行把关；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对承建单位的开发质量进行审核；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对源代码、开发文件进行移交验收；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（3）软件应用培训的质量控制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审核确认承建单位的培训计划；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监督承建单位实施其培训计划，并征求用户的反馈意见；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审核确认承建单位的培训总结报告。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3.项目进度控制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（1）审核承建单位的进度分解计划，确认分解计划可以保证总体计划目标；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（2）对项目实施进度进行实时跟踪，并要求承建单位对进度计划进行动态调整，以确保项目的阶段和总体进度目标的实现；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（3）当工期目标严重偏离时，应及时指出，并提出对策建议，同时督促承建单位尽快采取措施。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4.项目投资控制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（1）通过对项目实施中的方案及设计的优化，确保投资控制在合理、性价比高的范围内；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（2）协助采购人做好项目支付预算的现金流量表，将付款进度与项目质量、项目进度结合起来。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5.项目合同管理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（1）跟踪检查合同的执行情况，确保承建单位按时履约；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（2）对合同工期的延误和延期进行审核确认；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（3）对合同变更、索赔等事宜进行审核确认；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（4）根据合同约定，审核承建单位提交的支付申请，签发付款凭证。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6.信息管理/项目文档管理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（1）做好监理周（月）报及项目大事记；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（2）做好合同批复等各类往来文件的批复和存档；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（3）做好项目协调会、技术专题会的会议纪要；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（4）管理好实施期间的各类技术文档；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（5）项目周报；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（6）监理建议书；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（7）监理通知；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（8）各种会议纪要；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（9）阶段性项目总结；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（10）各承建方提交的技术文档。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 xml:space="preserve">7.经业主委托，负责协调本项目所涉及的各承建单位之间的工作关系，并协调解决项目建设过程中的各类纠纷。 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监理方应该通过必要的会议制度来实施协调工作，主要包括：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（1）现场会；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（2）监理交底会；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（3）周例会；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（4）监理协调会；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（5）专题讨论会；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（6）专家论证会；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（7）阶段工作总结会；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（8）问题通报会；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（9）阶段及最终验收会。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8.项目安全的管理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（1）负责项目建设过程中所涉及的政府机密数据和资料的保护，保证不被非授权使用；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（2）负责项目建设施工过程中安全控制，确保不出现安全事故；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9.项目知识产权的管理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（1）负责项目建设过程中所产生成果的知识产权保护，保证不被非授权使用；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（2）负责项目建设过程中涉及知识产权的产品和系统的使用审核，保证业主方不在本项目建设中出现违反知识产权的行为。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3MzE3NGQyMTE5ZGI4Y2Y0NmVhNGNhZGZjYTdkOGIifQ=="/>
  </w:docVars>
  <w:rsids>
    <w:rsidRoot w:val="0CEB36FC"/>
    <w:rsid w:val="0CEB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rFonts w:eastAsia="仿宋"/>
      <w:b/>
      <w:kern w:val="0"/>
      <w:sz w:val="28"/>
      <w:szCs w:val="20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5">
    <w:name w:val="Plain Text"/>
    <w:basedOn w:val="1"/>
    <w:unhideWhenUsed/>
    <w:uiPriority w:val="99"/>
    <w:rPr>
      <w:rFonts w:ascii="宋体" w:hAnsi="Courier New"/>
    </w:rPr>
  </w:style>
  <w:style w:type="paragraph" w:customStyle="1" w:styleId="8">
    <w:name w:val="[Normal]"/>
    <w:qFormat/>
    <w:uiPriority w:val="0"/>
    <w:rPr>
      <w:rFonts w:ascii="宋体" w:hAnsi="宋体" w:eastAsia="宋体" w:cs="Times New Roman"/>
      <w:sz w:val="24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2022-05-18T03:58:00Z</dcterms:created>
  <dc:creator>曹小曹</dc:creator>
  <cp:lastModifiedBy>曹小曹</cp:lastModifiedBy>
  <dcterms:modified xsi:type="dcterms:W3CDTF">2022-05-18T03:59:27Z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48493FAF6DFB47B69C96C6BD771FF515</vt:lpwstr>
  </property>
</Properties>
</file>